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附件</w:t>
      </w:r>
      <w:r>
        <w:rPr>
          <w:rFonts w:ascii="仿宋" w:hAnsi="仿宋" w:eastAsia="仿宋" w:cs="仿宋"/>
        </w:rPr>
        <w:t>1</w:t>
      </w:r>
    </w:p>
    <w:p>
      <w:pPr>
        <w:pStyle w:val="2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声乐组比赛细则</w:t>
      </w:r>
    </w:p>
    <w:p>
      <w:pPr>
        <w:spacing w:line="360" w:lineRule="auto"/>
        <w:ind w:left="280" w:hanging="280" w:hangingChars="1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声乐组曲目自选，演唱形式不限。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2.鼓励和提倡</w:t>
      </w:r>
      <w:r>
        <w:rPr>
          <w:rFonts w:hint="eastAsia" w:ascii="仿宋" w:hAnsi="仿宋" w:eastAsia="仿宋"/>
          <w:sz w:val="28"/>
          <w:szCs w:val="28"/>
        </w:rPr>
        <w:t>演</w:t>
      </w:r>
      <w:r>
        <w:rPr>
          <w:rFonts w:ascii="仿宋" w:hAnsi="仿宋" w:eastAsia="仿宋"/>
          <w:sz w:val="28"/>
          <w:szCs w:val="28"/>
        </w:rPr>
        <w:t>唱</w:t>
      </w:r>
      <w:r>
        <w:rPr>
          <w:rFonts w:hint="eastAsia" w:ascii="仿宋" w:hAnsi="仿宋" w:eastAsia="仿宋"/>
          <w:sz w:val="28"/>
          <w:szCs w:val="28"/>
        </w:rPr>
        <w:t>原创作品或2</w:t>
      </w:r>
      <w:r>
        <w:rPr>
          <w:rFonts w:ascii="仿宋" w:hAnsi="仿宋" w:eastAsia="仿宋"/>
          <w:sz w:val="28"/>
          <w:szCs w:val="28"/>
        </w:rPr>
        <w:t>020</w:t>
      </w:r>
      <w:r>
        <w:rPr>
          <w:rFonts w:hint="eastAsia" w:ascii="仿宋" w:hAnsi="仿宋" w:eastAsia="仿宋"/>
          <w:sz w:val="28"/>
          <w:szCs w:val="28"/>
        </w:rPr>
        <w:t>年后创作的作品。</w:t>
      </w:r>
    </w:p>
    <w:p>
      <w:pPr>
        <w:spacing w:after="240" w:line="360" w:lineRule="auto"/>
        <w:ind w:left="280" w:hanging="280" w:hangingChars="1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伴奏形式不限，现场提供钢琴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</w:rPr>
        <w:t>其余伴奏乐器或伴奏音频自备（音频格式为.</w:t>
      </w:r>
      <w:r>
        <w:rPr>
          <w:rFonts w:ascii="仿宋" w:hAnsi="仿宋" w:eastAsia="仿宋"/>
          <w:sz w:val="28"/>
          <w:szCs w:val="28"/>
        </w:rPr>
        <w:t>mp3</w:t>
      </w:r>
      <w:r>
        <w:rPr>
          <w:rFonts w:hint="eastAsia" w:ascii="仿宋" w:hAnsi="仿宋" w:eastAsia="仿宋"/>
          <w:sz w:val="28"/>
          <w:szCs w:val="28"/>
        </w:rPr>
        <w:t>），作品时长不超过5分钟。</w:t>
      </w:r>
    </w:p>
    <w:p>
      <w:pPr>
        <w:pStyle w:val="2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舞蹈组比赛细则</w:t>
      </w:r>
    </w:p>
    <w:p>
      <w:pPr>
        <w:numPr>
          <w:ilvl w:val="0"/>
          <w:numId w:val="1"/>
        </w:numPr>
        <w:spacing w:line="360" w:lineRule="auto"/>
        <w:ind w:left="280" w:hanging="280" w:hangingChars="1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舞蹈组剧</w:t>
      </w:r>
      <w:r>
        <w:rPr>
          <w:rFonts w:hint="eastAsia" w:ascii="仿宋" w:hAnsi="仿宋" w:eastAsia="仿宋"/>
          <w:sz w:val="28"/>
          <w:szCs w:val="28"/>
        </w:rPr>
        <w:t>目自选，</w:t>
      </w:r>
      <w:r>
        <w:rPr>
          <w:rFonts w:hint="eastAsia" w:ascii="仿宋" w:hAnsi="仿宋" w:eastAsia="仿宋"/>
          <w:sz w:val="28"/>
          <w:szCs w:val="28"/>
          <w:lang w:eastAsia="zh-CN"/>
        </w:rPr>
        <w:t>表演</w:t>
      </w:r>
      <w:r>
        <w:rPr>
          <w:rFonts w:hint="eastAsia" w:ascii="仿宋" w:hAnsi="仿宋" w:eastAsia="仿宋"/>
          <w:sz w:val="28"/>
          <w:szCs w:val="28"/>
        </w:rPr>
        <w:t>形式不限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left="280" w:hanging="280" w:hangingChars="10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鼓励和提倡</w:t>
      </w:r>
      <w:r>
        <w:rPr>
          <w:rFonts w:hint="eastAsia" w:ascii="仿宋" w:hAnsi="仿宋" w:eastAsia="仿宋"/>
          <w:sz w:val="28"/>
          <w:szCs w:val="28"/>
          <w:lang w:eastAsia="zh-CN"/>
        </w:rPr>
        <w:t>表演</w:t>
      </w:r>
      <w:r>
        <w:rPr>
          <w:rFonts w:hint="eastAsia" w:ascii="仿宋" w:hAnsi="仿宋" w:eastAsia="仿宋"/>
          <w:sz w:val="28"/>
          <w:szCs w:val="28"/>
        </w:rPr>
        <w:t>原创作品或2</w:t>
      </w:r>
      <w:r>
        <w:rPr>
          <w:rFonts w:ascii="仿宋" w:hAnsi="仿宋" w:eastAsia="仿宋"/>
          <w:sz w:val="28"/>
          <w:szCs w:val="28"/>
        </w:rPr>
        <w:t>020</w:t>
      </w:r>
      <w:r>
        <w:rPr>
          <w:rFonts w:hint="eastAsia" w:ascii="仿宋" w:hAnsi="仿宋" w:eastAsia="仿宋"/>
          <w:sz w:val="28"/>
          <w:szCs w:val="28"/>
        </w:rPr>
        <w:t>年后创作的作品。</w:t>
      </w:r>
    </w:p>
    <w:p>
      <w:pPr>
        <w:spacing w:line="360" w:lineRule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  <w:lang w:eastAsia="zh-CN"/>
        </w:rPr>
        <w:t>剧目所需道具及伴奏自备（音频格式为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.mp3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,</w:t>
      </w:r>
      <w:r>
        <w:rPr>
          <w:rFonts w:hint="eastAsia" w:ascii="仿宋" w:hAnsi="仿宋" w:eastAsia="仿宋"/>
          <w:sz w:val="28"/>
          <w:szCs w:val="28"/>
        </w:rPr>
        <w:t>剧目时间5</w:t>
      </w:r>
      <w:r>
        <w:rPr>
          <w:rFonts w:ascii="仿宋" w:hAnsi="仿宋" w:eastAsia="仿宋"/>
          <w:sz w:val="28"/>
          <w:szCs w:val="28"/>
        </w:rPr>
        <w:t>-7</w:t>
      </w:r>
      <w:r>
        <w:rPr>
          <w:rFonts w:hint="eastAsia" w:ascii="仿宋" w:hAnsi="仿宋" w:eastAsia="仿宋"/>
          <w:sz w:val="28"/>
          <w:szCs w:val="28"/>
        </w:rPr>
        <w:t>分钟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>
      <w:pPr>
        <w:pStyle w:val="2"/>
        <w:rPr>
          <w:rFonts w:ascii="仿宋" w:hAnsi="仿宋" w:eastAsia="仿宋"/>
        </w:rPr>
      </w:pPr>
      <w:r>
        <w:rPr>
          <w:rFonts w:hint="eastAsia" w:ascii="仿宋" w:hAnsi="仿宋" w:eastAsia="仿宋" w:cs="仿宋"/>
        </w:rPr>
        <w:t>音乐创作组比赛细则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  <w:lang w:eastAsia="zh-CN"/>
        </w:rPr>
        <w:t>音乐创作组以</w:t>
      </w:r>
      <w:r>
        <w:rPr>
          <w:rFonts w:hint="eastAsia" w:ascii="仿宋" w:hAnsi="仿宋" w:eastAsia="仿宋"/>
          <w:sz w:val="28"/>
          <w:szCs w:val="28"/>
        </w:rPr>
        <w:t>原创或改编作品参赛。</w:t>
      </w:r>
    </w:p>
    <w:p>
      <w:pPr>
        <w:spacing w:line="360" w:lineRule="auto"/>
        <w:ind w:left="280" w:hanging="280" w:hangingChars="1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作品形式为声乐</w:t>
      </w:r>
      <w:r>
        <w:rPr>
          <w:rFonts w:hint="eastAsia" w:ascii="仿宋" w:hAnsi="仿宋" w:eastAsia="仿宋"/>
          <w:sz w:val="28"/>
          <w:szCs w:val="28"/>
          <w:lang w:eastAsia="zh-CN"/>
        </w:rPr>
        <w:t>作词、声乐</w:t>
      </w:r>
      <w:r>
        <w:rPr>
          <w:rFonts w:hint="eastAsia" w:ascii="仿宋" w:hAnsi="仿宋" w:eastAsia="仿宋"/>
          <w:sz w:val="28"/>
          <w:szCs w:val="28"/>
        </w:rPr>
        <w:t>器乐作曲，作品题材、体裁、风格不限。作品时长应在8分钟以内。</w:t>
      </w:r>
    </w:p>
    <w:p>
      <w:pPr>
        <w:spacing w:line="360" w:lineRule="auto"/>
        <w:ind w:left="280" w:hanging="280" w:hangingChars="1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作者须保证对参赛作品享有完整版权，若存在版权纠纷或违反有关法规，主办方有权取消其参赛资格，所涉及法律责任由参赛者自行承担。同时，作者提交作品参赛，即视为授权主承办方在本次活动期间对该作品拥有制作权、改编权及使用权，</w:t>
      </w:r>
      <w:r>
        <w:rPr>
          <w:rFonts w:hint="eastAsia" w:ascii="仿宋" w:hAnsi="仿宋" w:eastAsia="仿宋" w:cs="仿宋"/>
          <w:sz w:val="28"/>
          <w:szCs w:val="28"/>
        </w:rPr>
        <w:t>并可用于非商业目的保存、展演等，而无需征得著作权所有者的同意或支付报酬。</w:t>
      </w:r>
    </w:p>
    <w:p>
      <w:pPr>
        <w:adjustRightInd w:val="0"/>
        <w:snapToGrid w:val="0"/>
        <w:spacing w:line="360" w:lineRule="auto"/>
        <w:ind w:left="280" w:hanging="280" w:hangingChars="1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需提交作品乐谱、词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作品</w:t>
      </w:r>
      <w:r>
        <w:rPr>
          <w:rFonts w:hint="eastAsia" w:ascii="仿宋" w:hAnsi="仿宋" w:eastAsia="仿宋" w:cs="仿宋"/>
          <w:sz w:val="28"/>
          <w:szCs w:val="28"/>
        </w:rPr>
        <w:t>（P</w:t>
      </w:r>
      <w:r>
        <w:rPr>
          <w:rFonts w:ascii="仿宋" w:hAnsi="仿宋" w:eastAsia="仿宋" w:cs="仿宋"/>
          <w:sz w:val="28"/>
          <w:szCs w:val="28"/>
        </w:rPr>
        <w:t>DF</w:t>
      </w:r>
      <w:r>
        <w:rPr>
          <w:rFonts w:hint="eastAsia" w:ascii="仿宋" w:hAnsi="仿宋" w:eastAsia="仿宋" w:cs="仿宋"/>
          <w:sz w:val="28"/>
          <w:szCs w:val="28"/>
        </w:rPr>
        <w:t>格式），作曲需提交音频文件或演奏视频文件（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视频文件格式为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ascii="仿宋" w:hAnsi="仿宋" w:eastAsia="仿宋" w:cs="仿宋"/>
          <w:sz w:val="28"/>
          <w:szCs w:val="28"/>
        </w:rPr>
        <w:t>mp4</w:t>
      </w:r>
      <w:r>
        <w:rPr>
          <w:rFonts w:hint="eastAsia" w:ascii="仿宋" w:hAnsi="仿宋" w:eastAsia="仿宋" w:cs="仿宋"/>
          <w:sz w:val="28"/>
          <w:szCs w:val="28"/>
        </w:rPr>
        <w:t>）。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color w:val="FF0000"/>
          <w:sz w:val="28"/>
          <w:szCs w:val="28"/>
        </w:rPr>
      </w:pPr>
    </w:p>
    <w:p>
      <w:pPr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论文征集组比赛细则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选题方向：</w:t>
      </w:r>
    </w:p>
    <w:p>
      <w:pPr>
        <w:ind w:firstLine="563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①人工智能技术与艺术创作的融合创新</w:t>
      </w:r>
    </w:p>
    <w:p>
      <w:pPr>
        <w:ind w:firstLine="563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②美育视域下“互联网＋”的传播路径研究</w:t>
      </w:r>
    </w:p>
    <w:p>
      <w:pPr>
        <w:ind w:firstLine="563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③音乐的跨学科组织形式与创新</w:t>
      </w:r>
    </w:p>
    <w:p>
      <w:pPr>
        <w:ind w:firstLine="563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④民族文化的艺术呈现与传播</w:t>
      </w:r>
    </w:p>
    <w:p>
      <w:pPr>
        <w:ind w:firstLine="563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⑤民间音乐与乡村振兴的探索与实践</w:t>
      </w:r>
    </w:p>
    <w:p>
      <w:pPr>
        <w:ind w:firstLine="563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⑥新时代中国特色美育发展创新研究</w:t>
      </w:r>
    </w:p>
    <w:p>
      <w:pPr>
        <w:ind w:firstLine="563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⑦大众音乐素养的培养探究</w:t>
      </w:r>
    </w:p>
    <w:p>
      <w:pPr>
        <w:ind w:firstLine="563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⑧非遗艺术进校园的路径与对策</w:t>
      </w:r>
    </w:p>
    <w:p>
      <w:pPr>
        <w:ind w:firstLine="563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⑨四川地区民族民间艺术的传承与创新</w:t>
      </w:r>
    </w:p>
    <w:p>
      <w:pPr>
        <w:ind w:firstLine="563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⑩其他音乐、教育、AI类</w:t>
      </w:r>
    </w:p>
    <w:p>
      <w:pPr>
        <w:widowControl/>
        <w:spacing w:line="478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参赛人员围绕主题，任选其一，撰写具有一定的指导作用和参考价值的论文。</w:t>
      </w:r>
    </w:p>
    <w:p>
      <w:pPr>
        <w:ind w:left="280" w:hanging="280" w:hanging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论文中不得出现学校、姓名等信息，一经出现取消评奖资格。论文须原创且独立思考，论文查重率不得超过20％，原则上字数控制在4</w:t>
      </w:r>
      <w:r>
        <w:rPr>
          <w:rFonts w:ascii="仿宋" w:hAnsi="仿宋" w:eastAsia="仿宋" w:cs="仿宋"/>
          <w:sz w:val="28"/>
          <w:szCs w:val="28"/>
        </w:rPr>
        <w:t>000-8000</w:t>
      </w:r>
      <w:r>
        <w:rPr>
          <w:rFonts w:hint="eastAsia" w:ascii="仿宋" w:hAnsi="仿宋" w:eastAsia="仿宋" w:cs="仿宋"/>
          <w:sz w:val="28"/>
          <w:szCs w:val="28"/>
        </w:rPr>
        <w:t>字。第一作者只能报送一篇。已经公开发表或参加过国家级、省级、市级评选获奖的论文不再参加。</w:t>
      </w:r>
    </w:p>
    <w:p>
      <w:pPr>
        <w:ind w:left="280" w:hanging="280" w:hangingChars="100"/>
        <w:rPr>
          <w:rFonts w:hint="eastAsia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本次论文征集只需提供电子版，材料文档以“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学校＋题目</w:t>
      </w:r>
      <w:r>
        <w:rPr>
          <w:rFonts w:hint="eastAsia" w:ascii="仿宋" w:hAnsi="仿宋" w:eastAsia="仿宋" w:cs="仿宋"/>
          <w:sz w:val="28"/>
          <w:szCs w:val="28"/>
        </w:rPr>
        <w:t>”命名。所有电子件打包统一发送至组委会邮箱。</w:t>
      </w:r>
      <w:bookmarkStart w:id="0" w:name="_GoBack"/>
      <w:bookmarkEnd w:id="0"/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论文模板</w:t>
      </w:r>
    </w:p>
    <w:p>
      <w:pPr>
        <w:jc w:val="center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音乐的跨学科组织形式与创新</w:t>
      </w:r>
    </w:p>
    <w:p>
      <w:pPr>
        <w:jc w:val="center"/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</w:rPr>
        <w:t>（黑体、居中、三号字体）</w:t>
      </w:r>
    </w:p>
    <w:p>
      <w:pPr>
        <w:jc w:val="left"/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</w:rPr>
        <w:t>（空1行）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2"/>
          <w:szCs w:val="28"/>
        </w:rPr>
      </w:pPr>
      <w:r>
        <w:rPr>
          <w:rFonts w:hint="eastAsia" w:asciiTheme="minorEastAsia" w:hAnsiTheme="minorEastAsia" w:cstheme="minorEastAsia"/>
          <w:sz w:val="22"/>
          <w:szCs w:val="28"/>
        </w:rPr>
        <w:t>摘要：XXX......（宋体、五号字）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2"/>
          <w:szCs w:val="28"/>
        </w:rPr>
      </w:pPr>
      <w:r>
        <w:rPr>
          <w:rFonts w:hint="eastAsia" w:asciiTheme="minorEastAsia" w:hAnsiTheme="minorEastAsia" w:cstheme="minorEastAsia"/>
          <w:sz w:val="22"/>
          <w:szCs w:val="28"/>
        </w:rPr>
        <w:t>关键词：XX；XX；XXX ......（宋体、五号字）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</w:rPr>
        <w:t>（空1行）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正文：中文一律采用小四号字，小标题加粗，行间距1.5倍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  <w:szCs w:val="32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正文注意事项：一级标题用“一、二、三”，二级标题用“（一）（二）（三）”，三级标题用“1.2.3”。文中图表加表头，并编号。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  <w:szCs w:val="32"/>
        </w:rPr>
      </w:pPr>
    </w:p>
    <w:p>
      <w:pPr>
        <w:spacing w:line="360" w:lineRule="auto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b/>
          <w:bCs/>
          <w:sz w:val="24"/>
          <w:szCs w:val="32"/>
        </w:rPr>
        <w:t>参考文献：</w:t>
      </w:r>
      <w:r>
        <w:rPr>
          <w:rFonts w:hint="eastAsia" w:asciiTheme="minorEastAsia" w:hAnsiTheme="minorEastAsia" w:cstheme="minorEastAsia"/>
          <w:sz w:val="24"/>
          <w:szCs w:val="32"/>
        </w:rPr>
        <w:t>（宋体加粗，小四号）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[1]音乐跨学科综合实践研究[J].张三.中国音乐教育.2023（01）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83D299"/>
    <w:multiLevelType w:val="singleLevel"/>
    <w:tmpl w:val="EE83D29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jNTk5OThlNjk3ODAyYjBmMTA4NjZjYTMzM2M1ODUifQ=="/>
  </w:docVars>
  <w:rsids>
    <w:rsidRoot w:val="46070EA1"/>
    <w:rsid w:val="46070EA1"/>
    <w:rsid w:val="646E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2023-10-23T07:04:00Z</dcterms:created>
  <dc:creator>DYF</dc:creator>
  <cp:lastModifiedBy>DYF</cp:lastModifiedBy>
  <dcterms:modified xsi:type="dcterms:W3CDTF">2023-10-23T07:13:16Z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26995D4FF0F640B9A08D2C8BC44B70D7_11</vt:lpwstr>
  </property>
</Properties>
</file>